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B3" w:rsidRDefault="004F51B3" w:rsidP="004F51B3">
      <w:pPr>
        <w:widowControl w:val="0"/>
        <w:autoSpaceDE w:val="0"/>
        <w:autoSpaceDN w:val="0"/>
        <w:adjustRightInd w:val="0"/>
        <w:spacing w:before="29" w:after="0" w:line="492" w:lineRule="auto"/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3</w:t>
      </w:r>
    </w:p>
    <w:p w:rsidR="004F51B3" w:rsidRDefault="00BA562A" w:rsidP="004F51B3">
      <w:pPr>
        <w:widowControl w:val="0"/>
        <w:autoSpaceDE w:val="0"/>
        <w:autoSpaceDN w:val="0"/>
        <w:adjustRightInd w:val="0"/>
        <w:spacing w:before="29" w:after="0" w:line="492" w:lineRule="auto"/>
        <w:ind w:left="1416" w:right="2721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1B3">
        <w:rPr>
          <w:rFonts w:ascii="Verdana" w:eastAsia="Times New Roman" w:hAnsi="Verdana" w:cs="Times New Roman"/>
          <w:b/>
          <w:sz w:val="20"/>
          <w:szCs w:val="20"/>
          <w:lang w:eastAsia="pl-PL"/>
        </w:rPr>
        <w:t>WZÓR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29" w:after="0" w:line="492" w:lineRule="auto"/>
        <w:ind w:right="85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Umowa nr …………......zawarta w dniu……………………..... pomiędzy</w:t>
      </w:r>
    </w:p>
    <w:p w:rsidR="004F51B3" w:rsidRDefault="004F51B3" w:rsidP="004F51B3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 xml:space="preserve">Szkołą Policealną - Medycznym Studium Zawodowym im. Janusza Korczaka w Łukowie </w:t>
      </w:r>
    </w:p>
    <w:p w:rsidR="00BA562A" w:rsidRDefault="004F51B3" w:rsidP="004F51B3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z siedzibą przy ul. Kryńskiego 10, 21-400 Łuków, zwaną w dalszej treści umowy „Zamawiającym”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, </w:t>
      </w:r>
    </w:p>
    <w:p w:rsidR="004F51B3" w:rsidRDefault="004F51B3" w:rsidP="004F51B3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a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, posiadającą NIP ………………………, Regon ……………………………,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……………………………………..…………….……… - ……………………………..……</w:t>
      </w: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.,</w:t>
      </w:r>
    </w:p>
    <w:p w:rsidR="004F51B3" w:rsidRDefault="004F51B3" w:rsidP="004F51B3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zwanym w dalszej treści umowy „Wykonawcą”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Default="004F51B3" w:rsidP="004F51B3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Pr="004F51B3" w:rsidRDefault="004F51B3" w:rsidP="004F51B3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wyniku rozstrzygnięcia postępowania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prowadzone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oparciu o wew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nętrzną procedurę zamawiającego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o wartości 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ieprzekraczającej 130 000,00 zł, strony zawierają umowę o następującej treści: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§1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1.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Przedmiotem umowy jest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Zakup  i sukcesywna dostawa  artykułów </w:t>
      </w:r>
      <w:r w:rsidRPr="004F51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spożywczych tj.: pieczywo, mięso drobiowe</w:t>
      </w:r>
      <w:r w:rsidR="00BA56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F51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 wędliny oraz owoce i warzywa (jabłka i gruszki, ziemniaki) na potrzeby Internatu Szkoły Policealnej – Medycznego Studium Z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awodowego im. Janusza Korczaka </w:t>
      </w:r>
      <w:r w:rsidRPr="004F51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Łukowie ul. A.A. Kryńskiego 12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916476" w:rsidRDefault="00916476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F51B3" w:rsidRPr="00C56ECC" w:rsidRDefault="00C56ECC" w:rsidP="00C56E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56ECC">
        <w:rPr>
          <w:rFonts w:ascii="Verdana" w:hAnsi="Verdana"/>
          <w:sz w:val="20"/>
          <w:szCs w:val="20"/>
        </w:rPr>
        <w:t>Przedmiot zamówienia został podzielony na 4 części</w:t>
      </w:r>
      <w:r>
        <w:rPr>
          <w:rFonts w:ascii="Verdana" w:hAnsi="Verdana"/>
          <w:sz w:val="20"/>
          <w:szCs w:val="20"/>
        </w:rPr>
        <w:t>*</w:t>
      </w:r>
      <w:r w:rsidRPr="00C56ECC">
        <w:rPr>
          <w:rFonts w:ascii="Verdana" w:hAnsi="Verdana"/>
          <w:sz w:val="20"/>
          <w:szCs w:val="20"/>
        </w:rPr>
        <w:t>:</w:t>
      </w:r>
    </w:p>
    <w:p w:rsidR="004F51B3" w:rsidRPr="00C56ECC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36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Część 1: Pieczywo i wyroby cukiernicze</w:t>
      </w:r>
    </w:p>
    <w:p w:rsidR="004F51B3" w:rsidRPr="00C56ECC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6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Część 2: Mięso drobiowe, wędliny</w:t>
      </w:r>
    </w:p>
    <w:p w:rsidR="004F51B3" w:rsidRPr="00C56ECC" w:rsidRDefault="004F51B3" w:rsidP="004F51B3">
      <w:pPr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Część 3: </w:t>
      </w:r>
      <w:r w:rsidRPr="00C56ECC">
        <w:rPr>
          <w:rFonts w:ascii="Verdana" w:eastAsia="Calibri" w:hAnsi="Verdana" w:cs="Times New Roman"/>
          <w:bCs/>
          <w:sz w:val="20"/>
          <w:szCs w:val="20"/>
        </w:rPr>
        <w:t>Owoce – jabłka, gruszki</w:t>
      </w:r>
    </w:p>
    <w:p w:rsidR="004F51B3" w:rsidRPr="00C56ECC" w:rsidRDefault="004F51B3" w:rsidP="004F51B3">
      <w:pPr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C56EC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Część 4: Warzywa - ziemniaki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*dla każdej części osobna umowa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>3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będzie uprawniony do zamawiania mniejszej lub większej ilości poszczególnego asortymentu towaru niż określona w ofercie w zależności od potrzeb Internatu.</w:t>
      </w:r>
    </w:p>
    <w:p w:rsidR="004F51B3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>4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nie przysługują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wobec Zamawiającego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roszczenia odszkodowawcze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tytułu zmniejszenia zamówienia.</w:t>
      </w:r>
    </w:p>
    <w:p w:rsidR="004F51B3" w:rsidRDefault="00C56ECC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>5</w:t>
      </w:r>
      <w:r w:rsidR="004F51B3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.    </w:t>
      </w:r>
      <w:r w:rsidR="004F51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sobie, że w okresach przerw wynikających z kalendarza świąt i dni wolnych od zajęć, zamówienia będą zgłaszane w ograniczonym zakresie lub wcale.</w:t>
      </w:r>
    </w:p>
    <w:p w:rsidR="004F51B3" w:rsidRDefault="004F51B3" w:rsidP="004F51B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4F51B3" w:rsidRPr="00961A95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61A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§2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numPr>
          <w:ilvl w:val="0"/>
          <w:numId w:val="1"/>
        </w:numPr>
        <w:tabs>
          <w:tab w:val="left" w:pos="426"/>
          <w:tab w:val="left" w:pos="3460"/>
          <w:tab w:val="left" w:pos="4720"/>
          <w:tab w:val="left" w:pos="5340"/>
          <w:tab w:val="left" w:pos="6820"/>
          <w:tab w:val="left" w:pos="7520"/>
          <w:tab w:val="left" w:pos="8760"/>
        </w:tabs>
        <w:autoSpaceDE w:val="0"/>
        <w:autoSpaceDN w:val="0"/>
        <w:adjustRightInd w:val="0"/>
        <w:spacing w:after="0" w:line="276" w:lineRule="auto"/>
        <w:ind w:left="0" w:right="88" w:firstLine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 realizowany będzie sukcesywnie w asortymencie i ilościach wynikających </w:t>
      </w:r>
      <w:r>
        <w:rPr>
          <w:rFonts w:ascii="Verdana" w:eastAsia="Times New Roman" w:hAnsi="Verdana"/>
          <w:sz w:val="20"/>
          <w:szCs w:val="20"/>
          <w:lang w:eastAsia="pl-PL"/>
        </w:rPr>
        <w:t>z zapotrzebowania składanego bezpośrednio przez Zamawiającego. Osoba upoważniona przez Zamawiającego przekaże Wykonawcy pisemnie zamówienie z wykazem produktów wraz z terminem i godziną dostawy faksem, drogą elektroniczną na adres           e-mail podany w formularzu ofertowym, z wyprzedzeniem minimum jednodniowym.</w:t>
      </w:r>
    </w:p>
    <w:p w:rsidR="004F51B3" w:rsidRDefault="004F51B3" w:rsidP="004F5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wymaga dostawy towaru minimum ………. razy w tygodniu*.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right="-3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Towar w asortymencie wynikającym z zamówienia należy  dostarczyć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godzinach od ……. do  …….* </w:t>
      </w:r>
      <w:r>
        <w:rPr>
          <w:rFonts w:ascii="Verdana" w:eastAsia="Times New Roman" w:hAnsi="Verdana"/>
          <w:sz w:val="20"/>
          <w:szCs w:val="20"/>
          <w:lang w:eastAsia="pl-PL"/>
        </w:rPr>
        <w:t>w nieprzekraczalnym terminie do 18 godzin od złożenia zamówienia, chyba że Zamawiający w zamówieniu dopuści inny czas realizacji dostawy.</w:t>
      </w:r>
    </w:p>
    <w:p w:rsidR="004F51B3" w:rsidRDefault="004F51B3" w:rsidP="004F51B3">
      <w:pPr>
        <w:widowControl w:val="0"/>
        <w:tabs>
          <w:tab w:val="left" w:pos="2000"/>
          <w:tab w:val="left" w:pos="3220"/>
          <w:tab w:val="left" w:pos="3700"/>
          <w:tab w:val="left" w:pos="4140"/>
          <w:tab w:val="left" w:pos="5620"/>
          <w:tab w:val="left" w:pos="6960"/>
          <w:tab w:val="left" w:pos="8240"/>
        </w:tabs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3.  Wykonawca zobowiązuje się do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każdorazowego potwierdzenia otrzymanego zamówienia za pośrednictwem faksu , lub drogą elektroniczną na adres e-mail, z którego wypłynęło powiadomienie.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4.  Miejscem dostawy będzie: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5.  Zamawiający potwierdzi na piśmie przyjęcie dostawy.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6. 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7.  Do obowiązków Wykonawcy należy wniesienie zamówionych produktów na miejsce wskazane przez Zamawiającego w jego siedzibie.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8.  Wykonawca zabezpieczy należycie towar na czas przewozu (opakowania, pojemniki przystosowane do przewozu danego asortymentu) i ponosi całkowitą odpowiedzialność za dostawę i jakość dostarczonego towaru.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9.  Za realizację umowy odpowiedzialni są:</w:t>
      </w:r>
    </w:p>
    <w:p w:rsidR="004F51B3" w:rsidRDefault="004F51B3" w:rsidP="004F51B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Wykonawcy: ……………………………………….</w:t>
      </w:r>
    </w:p>
    <w:p w:rsidR="004F51B3" w:rsidRDefault="004F51B3" w:rsidP="004F51B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Zamawiającego: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10.  Wykonawca zobowiązany jest dostarczyć towar wysokiej jakości tj. I–go gatunku, świeży (termin przydatności  do spożycia widocznie oznakowany na opakowaniu-jeżeli takowe istnieje), spełniający Normy jakościowe (PN) dla danego asortymentu, wysokiej jakości sensorycznej i mikrobiologicznej,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Spełniać wymogi sanitarno-epidemiologiczne oraz zasady HACCP.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11. Wykonawca jest zobowiązany na każde wezwanie Zamawiającego przedstawić dokument potwierdzający, że zamawiany towar jest zgodny z opisem przedmiotu zamówienia oraz z wymaganiami opisanymi w SWZ.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12. Wykonawca winien posiadać wymagany atest laboratoryjny na oferowane produkty mięsne, okazywany na każde żądanie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13. Ilościowy i jakościowy odbiór towaru będzie dokonywany w miejscu wskazanym przez Zamawiającego w oparciu o złożone zamówienie.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14. Wykonawca bierze na siebie odpowiedzialność za braki i wady powstałe w czasie transportu oraz ponosi z tego tytułu wszelkie skutki materialne i prawne.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15. Wykonawca  zobowiązany jest dostarczyć przedmiot umowy, rozładować go i  wnieść do miejsca wskazanego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16. Dostawy artykułów żywnościowych muszą być realizowane zgodnie z zasadami GHP i GMP, posiadać świadectwa jakości przy dosta</w:t>
      </w:r>
      <w:r w:rsidR="00916476">
        <w:rPr>
          <w:rFonts w:ascii="Verdana" w:eastAsia="Times New Roman" w:hAnsi="Verdana" w:cs="Times New Roman"/>
          <w:sz w:val="20"/>
          <w:szCs w:val="20"/>
          <w:lang w:eastAsia="pl-PL"/>
        </w:rPr>
        <w:t>wach mięsa, przetworów mięsnych;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dostarczony asortyment dotyczy mięsa i wyrobów wędliniarskich, powinien posiadać handlowy dokument identyfikacyjny.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17.  Dostarczana żywność musi być oznakowana widocznym, czytelnym i nieusuwalnym kodem identyfikacyjnym oraz terminem przydatności do spożycia. W przypadku części drób, warzywa i owoce, pieczywo, towar musi być świeży, umożliwiającym identyfikację artykułu spożywczego z danej partii produkcyjnej.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18.  Produkty nieoznakowane muszą spełniać wymogi pod względem organoleptycznym.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19.  Nie dopuszcza się pozostawiania żywności przez Wykonawcę osobom nieupoważnionym.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20. Zastrzega się, iż podane w wykazie cen jednostkowych ilości są ilościami orientacyjnymi, szacowanymi przez Zamawiającego na okres realizacji zamówienia. Zamawiający będzie składał zapotrzebowanie w Zależności od faktycznych potrzeb, co oznacza, że podane ilości mogą ulec zmniejszeniu lub zwiększeniu pod warunkiem, że kwota jaką Zamawiający przeznaczył na realizację umowy, nie ulegnie zwiększeniu.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21.  Wykonawca,  na   żądanie   Zamawiającego,  może   użyczyć  nieodpłatnie  ewentualnie  potrzebnych pojemników przy każdorazowej dostawie towaru do siedziby Zamawiającego na okres do następnej dostawy.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22.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Przy posiadaniu towaru w innych niż podanych przez Zamawiającego opakowaniach, Wykonawca winien przeliczyć wartość opakowana do gramatury podanej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23.   Przedmiot zamówienia będzie pochodził z bieżącej produkcji, będzie wytwarzany zgodnie z zasadami GMP (Dobrej Praktyki Produkcyjnej), musi być dopuszczony do obrotu i sprzedaży zgodnie z obowiązującymi przepisami: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 ustawy z dnia 25 sierpnia 2006r. o bezpieczeństwie żywności i żywienia (t.j.Dz.U2017.poz.149),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 ustawy z dnia 21 grudnia 2000r. o jakości handlowej artykułów rolno-spożywczych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 Dz. U. z 2017r. poz. 2212) wraz z aktami wykonawczymi,</w:t>
      </w:r>
    </w:p>
    <w:p w:rsidR="004F51B3" w:rsidRDefault="004F51B3" w:rsidP="004F51B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c) rozporządzenia (WE) 178/2002 Parlamentu Europejskiego i Rady z dnia 28 stycznia 2002 ustanawiającego  ogólne zasady  i  wymagania  prawa  Żywnościowego, powołującego Europejski Urząd ds. Bezpieczeństwa Żywności oraz ustanawiającego procedury w zakresie bezpieczeństwa Żywności (Dz.U. UEL z 2002r. Nr 31,poz. 1),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d)   rozporządzenia (WE) 1935/2004 Parlamentu Europejskiego i Rady z dnia 27 października 2004 w sprawie  materiałów i wyrobów przeznaczonych do kontaktu z żywnością oraz uchylającego Dyrektywy 80/590/EWGi89/109/EWG (Dz.U. UELNr338, poz. 4),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z dnia16 grudnia 2005 o produktach pochodzenia zwierzęcego (t.j.Dz.U.z2014r., poz.1577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</w:t>
      </w:r>
    </w:p>
    <w:p w:rsidR="004F51B3" w:rsidRDefault="004F51B3" w:rsidP="004F51B3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 853/2004, Parlamentu Europejskiego i Rady z dnia 29 kwietnia 2004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higieny w odniesieniu do Żywności pochodzenia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zwierzęcego (Dz.U. UEL z2004r.Nr139, poz.55 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zm.),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(WE)854/2004 Parlamentu Europejskiego i Rady z dnia 29 kwietnia 2004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organizacji urzędowych kontroli w odniesieniu do produktów pochodzenia zwierzęcego przeznaczonych do spożycia przez </w:t>
      </w: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ludzi (Dz.U. UEL z 2004r. Nr139, poz. 206z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10 lipca 2007 w sprawie 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(Dz.U.Nr137,poz.966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zm.),rozporządzenia (WE)852/2004 Parlamentu Europejskiego i Rady z dnia 29 kwietnia 2004 w sprawie higieny środków spożywczych(Dz.U. UE LNr139,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23 grudnia 2014 w sprawie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 Dz.U. 2015 poz. 29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rozporządzenia (WE) 852/2004 Parlamentu Europejskiego i Rady z dnia 29 kwietnia 2004 w sprawie higieny środków spożywczych (Dz. U. UE L Nr 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i)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1154)</w:t>
      </w:r>
    </w:p>
    <w:p w:rsidR="004F51B3" w:rsidRDefault="004F51B3" w:rsidP="004F51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(WE) nr 1333/2008 z dnia 16 grudnia 2008 r.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sprawie dodatków do żywności, 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k)   Ustawą z dnia 21 grudnia 2000 r. o jakości handlowej artykułów rolno -spożywczych (Dz. U. z 2014r.poz.669) wraz z aktami wykonawczymi.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24. Zamawiający zobowiązuje się do: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odbioru dostarczanych produktów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terminowej zapłaty za zrealizowanie przedmiotu umowy przez Wykonawcę.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§3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 Termin realizacji zamówienia: od dnia </w:t>
      </w:r>
      <w:r w:rsidRPr="004F51B3">
        <w:rPr>
          <w:rFonts w:ascii="Verdana" w:eastAsia="Times New Roman" w:hAnsi="Verdana" w:cs="Times New Roman"/>
          <w:sz w:val="20"/>
          <w:szCs w:val="20"/>
          <w:lang w:eastAsia="pl-PL"/>
        </w:rPr>
        <w:t>podpisania</w:t>
      </w:r>
      <w:r w:rsidRPr="004F51B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do 26 sierpnia 2022 r.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961A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§4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przypadku niezgodności dostarczanych artykułów z wymogami i opisem zawartym w niniejszej Umowie, Zamawiający odmówi odbioru tych artykułów oraz sporządzi protokół reklamacyjny.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 Reklamacja zgłoszona zostanie Wykonawcy niezwłocznie (w dniu dostawy) osobiście (tj. przez osobę uprawnioną do przyjęcia dostawy-osobie reprezentującej Wykonawcę przy dostawie) lub telefonicznie(tj. przez osobę uprawnioną do przyjęcia dostawy-osobie reprezentującej Wykonawcę pod numerem telefonu czynnym w lokalu przedsiębiorstwa Wykonawcy).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 przypadku  zgłoszenia  reklamacji   Wykonawca   zobowiązany  jest  na   swój  koszt  dostarczyć Zamawiającemu towar zgodny z umową,  bądź też uzupełnić  zamówienie,  jeśli reklamacja dotyczy wyłącznie jego braków ilościowych.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Wymiana wadliwego (lub o obniżonej jakości) towaru lub uzupełnienie braków,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których mowa w ust.1 nastąpi w przeciągu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……………. godzin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momentu zgłoszenia reklamacji (zgodnie ze wskazaniem w ofercie).Jest to również czas w ciągu którego zostanie dostarczony towar w przypadku opóźnienia dostawy względem godziny dostawy określonej w § 2 ust. 2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5.  W przypadku nie dotrzymania przez Wykonawcę terminu, o którym mowa w ust.4 Zamawiający może odmówić przyjęcia przedmiotu umowy w całości lub w części, wówczas Zamawiającemu przysługuje prawo do zakupu niedostarczonych artykułów żywnościowych w dowolnej jednostce handlowej na koszt Wykonawcy, na co wyraża on nieodwołalnie zgodę. Wykonawca wyraża też zgodę, aby koszty zakupu w dowolnej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jednostce handlowej potrącone były przez Zamawiającego z kwotą należną Wykonawcy za kolejną dostawę, a w przypadku gdyby było to niemożliwe (brak dostawy lub jej kwota będzie niższa od wartości do potrącenia)Wykonawca dokona płatności na konto wskazane przez Zamawiającego niezwłocznie po wezwaniu. Zamawiający powiadomi o tym fakcie Wykonawcę na piśmie.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§5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Strony ustalają, że zgodnie ze złożoną ofertą wartość umowy w całym okresie jej trwania wyniesie: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 zł brutto (słownie: .........................................................).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Wykaz cen jednostkowych 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stanowi Z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ałącznik 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nr </w:t>
      </w:r>
      <w:r w:rsidR="00BA562A" w:rsidRP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2A – 2D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do Umowy</w:t>
      </w:r>
      <w:r w:rsidR="00BA562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Zamawiający zastrzega sobie możliwość zakupu mniejszych lub większych ilości poszczególnego asortymentu żywności niż podana szacunkowa ilość w SIWZ, a Sprzedający  nie będzie dochodził żadnych roszczeń z tego tytułu.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Zamawiający oświadcza, że posiada środki finansowe na realizację przedmiotu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Wynagrodzenie, o którym mowa  w ust. 1 obejmuje wszystkie koszty związane z prawidłowym wykonaniem przedmiotu umowy oraz wymogami Zamawiającego, związanymi przedmiotem zamówienia, zysk Wykonawcy oraz wszystkie wymagane przepisami podatki i opłaty, w tym podatek VAT.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6.   Dopuszcza się zmianę ceny jednostkowej za dany asortyment po uzgodnieniu Stron, o wskaźnik wzrostu  cen w związku z inflacją.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§6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Za dostawę towarów Wykonawcy przysługuje wynagrodzenie w wysokości stanowiącej sumę cen brutto towarów zamówionych przez Zamawiającego i dostarczonych mu zgodnie z ofertą, o której mowa w § 1niniejszej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Wynagrodzenie Wykonawcy płatne  będzie  na podstawie podpisanego przez  obie strony bez uwag protokołu odbioru dostawy oraz faktury VAT wystawianej Zamawiającemu, z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14-dniowym terminem płatności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liczonym od dnia złożenia prawidłowo wystawionej faktury.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Wynagrodzenie Wykonawcy płatne będzie przelewem, na rachunek bankowy Wykonawcy wskazany w fakturze VAT 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Rozliczanie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dostaw będzie odbywać się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dwa razy w miesiącu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 terminie ustalonym przez Zamawiającego. W przypadku częstszych dostaw faktury rozliczane będą na podstawie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dokumentów WZ cenowych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powinny być dostarczone z każdą dostawą.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Wykonawca nie może bez uprzedniej pisemnej zgody Zamawiającego dokonać przelewu wierzytelności na rzecz osoby trzeciej.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 Fakturę należy wystawić zgodnie z poniższym wzorem: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Nabywca: 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Odbiorca: ….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§7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razie niewykonania lub nienależytego wykonania umowy: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Wykonawca zapłaci Zamawiającemu karę umowną w wysokości:</w:t>
      </w:r>
    </w:p>
    <w:p w:rsidR="004F51B3" w:rsidRDefault="004F51B3" w:rsidP="004F51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-5% ceny podanej w ofercie Wykonawcy dla danej części, o której mowa w § 5 ust. 1, jeżeli Zamawiający odstąpi od umowy z powodu okoliczności, za które odpowiada Wykonawca;</w:t>
      </w:r>
    </w:p>
    <w:p w:rsidR="004F51B3" w:rsidRDefault="004F51B3" w:rsidP="004F51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-10% łącznej wartości niedostarczonego w terminie zamówienia, za każdy dzień zwłoki, jeżeli towar nie zostanie dostarczony w terminie z powodu okoliczności, za które odpowiada Wykonawca;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 Zamawiający zapłaci Wykonawcy karę umowną w wysokości: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–5% ceny podanej w ofercie Wykonawcy dla danej części, o której mowa w §5 ust.1, jeśli Wykonawca odstąpi od umowy z powodu okoliczności, za które odpowiada Zamawiający;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–10% łącznej wartości nie dostarczonego w terminie zamówienia, za każdy dzień zwłoki w odbiorze towaru.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Nie pozostaje w zwłoce Wykonawca, który nie dostarczając towaru w terminie wyznaczonym przez Zamawiającego na podstawie § 2 ust.4, dostarcza go jednak w ramach przyjętej reklamacji w terminie wskazanym w § 4 ust 4.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Jeżeli kara umowna nie pokrywa poniesionej szkody, Strony mogą dochodzić odszkodowania uzupełniającego.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Strony uzgadniają, że w razie naliczenia przez Zamawiającego kar umownych, Zamawiający potrąci z wynagrodzenia kwotę stanowiącą równowartość tych kar i tak pomniejszone wynagrodzenie wypłaci Wykonawcy.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§8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Odstąpienie lub rozwiązanie umowy nie pozbawia Zamawiającego możliwości naliczenia kar umownych wynikających z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Zamawiający zastrzega sobie prawo rozwiązania umowy bez wypowiedzenia w trybie natychmiastowym w przypadku zaistnienia jednej z następujących okoliczności, za które odpowiada Wykonawca: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a.  trzykrotne opóźnienie dostawy (powyżej 2 godzin), 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trzykrotny brak dostawy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trzykrotna reklamacja dostarczonego towaru, z uwagi na złą jakość, niezdatność do spożycia, braki ilościowe, przeterminowanie artykułów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Zamawiający może odstąpić od umowy w terminie 30 dni od daty rozpoczęcia obowiązywania umowy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w przypadku, gdy Wykonawca nie przystąpi w wskazanym terminie do jej realizacji lub nie wykona w sposób prawidłowy dwóch pierwszych dostaw.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Oświadczenie o odstąpienie od umowy winno być złożone drugiej Stronie w formie pisemnej, pod rygorem nieważności i powinno zawierać uzasadnienie.</w:t>
      </w:r>
    </w:p>
    <w:p w:rsidR="004F51B3" w:rsidRDefault="004F51B3" w:rsidP="004F51B3">
      <w:pPr>
        <w:widowControl w:val="0"/>
        <w:autoSpaceDE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6.  Poza przypadkiem, o którym mowa powyżej, Stronom przysługuje prawo odstąpienia od umowy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 wszczęcia postępowania egzekucyjnego, skierowanego do majątku Wykonawcy,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gdy Wykonawca nie rozpoczął realizacji przedmiotu umowy bez uzasadnionych przyczyn oraz nie kontynuuje jej pomimo pisemnego wezwania Zamawiającego,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opóźnienia w spełnieniu świadczenia przekraczające trzydzieści (30) dni.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  Wykonawcy przysługuje prawo odstąpienia od umowy, jeżeli Zamawiający zawiadomi Wykonawcę, iż wobec zaistnienia uprzednio nieprzewidzianych okoliczności nie będzie mógł spełnić swoich zobowiązań wobec Wykonawcy.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8.  Wykonawca nie może bez wcześniejszego uzyskania pisemnego zezwolenia Zamawiającego, przelewać lub przekazywać w całości albo w części innym osobom i podmiotom jakichkolwiek swych obowiązków lub uprawnień, wynikających z niniejszej umowy.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Dopuszcza się zmianę niniejszej umowy jeśli zachodzi jedna z następujących okoliczności: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 konieczność  zmiany  umowy  spowodowana  jest okolicznościami,  których  Zamawiający, działając z należytą starannością, nie mógł przewidzieć,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  wartość zmiany nie przekracza 50% wartości zamówienia określonej pierwotnie w umowie 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§9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50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3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Wszelkie zmiany niniejszej umowy wymagają formy pisemnej pod rygorem nieważności takiej zmiany.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sprawach nieuregulowanych niniejszą umową zastosowanie mają przepisy Kodeksu Cywilnego.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76" w:lineRule="auto"/>
        <w:ind w:right="7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 Sprawy sporne wynikające z treści niniejszej umowy strony poddają pod rozstrzygnięcie właściwego miejscowo dla Zamawiającego sądu powszechnego.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454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§10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45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sprawach nieuregulowanych umową mają zastosowanie przepisy ustawy Prawo zamówień publicznych oraz</w:t>
      </w:r>
      <w:r w:rsidR="00BA56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Kodeksu Cywilnego.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§11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445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Umowę sporządzoną w dwóch jednobrzmiących egzemplarzach, z których jeden otrzymuje Zamawiający a drugi</w:t>
      </w:r>
      <w:r w:rsidR="00BA56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Wykonawca.</w:t>
      </w: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BA562A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562A" w:rsidRDefault="00BA562A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51B3" w:rsidRDefault="004F51B3" w:rsidP="004F51B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ZAMAWIAJĄCY: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4F51B3" w:rsidRDefault="004F51B3" w:rsidP="004F51B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016C2" w:rsidRDefault="00A016C2"/>
    <w:sectPr w:rsidR="00A016C2" w:rsidSect="00A9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7D8"/>
    <w:multiLevelType w:val="hybridMultilevel"/>
    <w:tmpl w:val="86B418F6"/>
    <w:lvl w:ilvl="0" w:tplc="04150017">
      <w:start w:val="5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00AC9"/>
    <w:multiLevelType w:val="hybridMultilevel"/>
    <w:tmpl w:val="3D70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1B3"/>
    <w:rsid w:val="001B689A"/>
    <w:rsid w:val="004F51B3"/>
    <w:rsid w:val="005B658D"/>
    <w:rsid w:val="00916476"/>
    <w:rsid w:val="00961A95"/>
    <w:rsid w:val="00A016C2"/>
    <w:rsid w:val="00A9446F"/>
    <w:rsid w:val="00BA562A"/>
    <w:rsid w:val="00C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56E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56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Rościńska</dc:creator>
  <cp:lastModifiedBy>AleksandraT</cp:lastModifiedBy>
  <cp:revision>2</cp:revision>
  <dcterms:created xsi:type="dcterms:W3CDTF">2021-08-26T06:50:00Z</dcterms:created>
  <dcterms:modified xsi:type="dcterms:W3CDTF">2021-08-26T06:50:00Z</dcterms:modified>
</cp:coreProperties>
</file>