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09" w:rsidRDefault="00574609" w:rsidP="00574609">
      <w:pPr>
        <w:widowControl w:val="0"/>
        <w:autoSpaceDE w:val="0"/>
        <w:autoSpaceDN w:val="0"/>
        <w:adjustRightInd w:val="0"/>
        <w:spacing w:before="29" w:after="0" w:line="492" w:lineRule="auto"/>
        <w:ind w:left="6372" w:firstLine="708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Załącznik Nr 3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before="29" w:after="0" w:line="492" w:lineRule="auto"/>
        <w:ind w:left="1416" w:right="2721" w:firstLine="708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WZÓR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before="29" w:after="0" w:line="492" w:lineRule="auto"/>
        <w:ind w:right="850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Umowa nr …………......zawarta w dniu……………………..... pomiędzy</w:t>
      </w:r>
    </w:p>
    <w:p w:rsidR="00574609" w:rsidRDefault="00574609" w:rsidP="00574609">
      <w:pPr>
        <w:suppressAutoHyphens/>
        <w:autoSpaceDN w:val="0"/>
        <w:spacing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  <w:t>Szkołą Policealną - Medycznym Studium Zawodowym im. Janusza Korczaka w Łukowie z siedzibą przy ul. Kryńskiego 10, 21-400 Łuków, zwaną w dalszej treści umowy „Zamawiającym”</w:t>
      </w:r>
      <w:r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 xml:space="preserve">, </w:t>
      </w:r>
    </w:p>
    <w:p w:rsidR="00574609" w:rsidRDefault="00574609" w:rsidP="00574609">
      <w:pPr>
        <w:suppressAutoHyphens/>
        <w:autoSpaceDN w:val="0"/>
        <w:spacing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reprezentowanym przez:</w:t>
      </w:r>
    </w:p>
    <w:p w:rsidR="00574609" w:rsidRDefault="00574609" w:rsidP="00574609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:rsidR="00574609" w:rsidRDefault="00574609" w:rsidP="00574609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a</w:t>
      </w:r>
    </w:p>
    <w:p w:rsidR="00574609" w:rsidRDefault="00574609" w:rsidP="00574609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  <w:t>…………………………………………………………………………………………………..</w:t>
      </w:r>
      <w:r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, posiadającą NIP ………………………, Regon ……………………………,</w:t>
      </w:r>
    </w:p>
    <w:p w:rsidR="00574609" w:rsidRDefault="00574609" w:rsidP="00574609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reprezentowanym przez:</w:t>
      </w:r>
    </w:p>
    <w:p w:rsidR="00574609" w:rsidRDefault="00574609" w:rsidP="00574609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……………………………………..…………….……… - ……………………………..……</w:t>
      </w:r>
      <w:r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  <w:t>.,</w:t>
      </w:r>
    </w:p>
    <w:p w:rsidR="00574609" w:rsidRDefault="00574609" w:rsidP="00574609">
      <w:pPr>
        <w:suppressAutoHyphens/>
        <w:autoSpaceDN w:val="0"/>
        <w:spacing w:before="102" w:after="0" w:line="276" w:lineRule="auto"/>
        <w:jc w:val="both"/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kern w:val="3"/>
          <w:sz w:val="20"/>
          <w:szCs w:val="20"/>
          <w:lang w:eastAsia="pl-PL"/>
        </w:rPr>
        <w:t>zwanym w dalszej treści umowy „Wykonawcą”</w:t>
      </w:r>
      <w:r>
        <w:rPr>
          <w:rFonts w:ascii="Verdana" w:eastAsia="Times New Roman" w:hAnsi="Verdana" w:cs="Times New Roman"/>
          <w:kern w:val="3"/>
          <w:sz w:val="20"/>
          <w:szCs w:val="20"/>
          <w:lang w:eastAsia="pl-PL"/>
        </w:rPr>
        <w:t>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74609" w:rsidRDefault="00574609" w:rsidP="00574609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74609" w:rsidRDefault="00574609" w:rsidP="00574609">
      <w:pPr>
        <w:spacing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 wyniku rozstrzygnięcia postępowania prowadzonego w oparciu o wewnętrzną procedurę zamawiającego o wartości nieprzekraczającej 130 000,00 zł, strony zawierają umowę o następującej treści:</w:t>
      </w:r>
      <w:r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  <w:t xml:space="preserve"> 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before="17" w:after="0" w:line="200" w:lineRule="exact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left="3540" w:right="4522" w:firstLine="708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§1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right="4522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74609" w:rsidRPr="00574609" w:rsidRDefault="00574609" w:rsidP="00574609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9"/>
          <w:sz w:val="20"/>
          <w:szCs w:val="20"/>
          <w:lang w:eastAsia="pl-PL"/>
        </w:rPr>
        <w:t xml:space="preserve">1.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Przedmiotem umowy jest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 i sukcesywna dostawa</w:t>
      </w:r>
      <w:bookmarkStart w:id="0" w:name="_GoBack"/>
      <w:bookmarkEnd w:id="0"/>
      <w:r w:rsidRPr="005746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artykułów spożywczych tj.: warzywa i owoce, ziemniaki na potrzeby Internatu Szkoły Policealnej – Medycznego Studium Zawodowego im. Janusza Korczaka w Łukowie ul. A.A. Kryńskiego 12</w:t>
      </w:r>
    </w:p>
    <w:p w:rsidR="00574609" w:rsidRDefault="00574609" w:rsidP="005746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Przedmiot zamówienia</w:t>
      </w:r>
      <w:r>
        <w:rPr>
          <w:rFonts w:ascii="Verdana" w:hAnsi="Verdana"/>
          <w:sz w:val="20"/>
          <w:szCs w:val="20"/>
        </w:rPr>
        <w:t>:</w:t>
      </w:r>
    </w:p>
    <w:p w:rsidR="00574609" w:rsidRP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4536"/>
        <w:rPr>
          <w:rFonts w:ascii="Verdana" w:eastAsia="Calibri" w:hAnsi="Verdana" w:cs="Tahoma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Część 1: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Warzywa i owoce, ziemniaki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9"/>
          <w:sz w:val="20"/>
          <w:szCs w:val="20"/>
          <w:lang w:eastAsia="pl-PL"/>
        </w:rPr>
        <w:t xml:space="preserve">3.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Zamawiający będzie uprawniony do zamawiania mniejszej lub większej ilości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wymienionego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asortymentu towaru niż określona w ofercie w zależności od potrzeb Internatu.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9"/>
          <w:sz w:val="20"/>
          <w:szCs w:val="20"/>
          <w:lang w:eastAsia="pl-PL"/>
        </w:rPr>
        <w:t xml:space="preserve">4.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Wykonawcy </w:t>
      </w:r>
      <w:r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l-PL"/>
        </w:rPr>
        <w:t xml:space="preserve">nie przysługują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wobec Zamawiającego </w:t>
      </w:r>
      <w:r>
        <w:rPr>
          <w:rFonts w:ascii="Verdana" w:eastAsia="Times New Roman" w:hAnsi="Verdana" w:cs="Times New Roman"/>
          <w:color w:val="000000"/>
          <w:sz w:val="20"/>
          <w:szCs w:val="20"/>
          <w:u w:val="single"/>
          <w:lang w:eastAsia="pl-PL"/>
        </w:rPr>
        <w:t>roszczenia odszkodowawcze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 tytułu zmniejszenia zamówienia.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9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9"/>
          <w:sz w:val="20"/>
          <w:szCs w:val="20"/>
          <w:lang w:eastAsia="pl-PL"/>
        </w:rPr>
        <w:t xml:space="preserve">5.   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Zamawiający zastrzega sobie, że w okresach przerw wynikających z kalendarza świąt i dni wolnych od zajęć, zamówienia będą zgłaszane w ograniczonym zakresie lub wcale.</w:t>
      </w:r>
    </w:p>
    <w:p w:rsidR="00574609" w:rsidRDefault="00574609" w:rsidP="00574609">
      <w:pPr>
        <w:spacing w:after="0" w:line="240" w:lineRule="auto"/>
        <w:jc w:val="center"/>
        <w:rPr>
          <w:rFonts w:ascii="Verdana" w:hAnsi="Verdana" w:cs="Times New Roman"/>
          <w:sz w:val="20"/>
          <w:szCs w:val="20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left="4248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§2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numPr>
          <w:ilvl w:val="0"/>
          <w:numId w:val="1"/>
        </w:numPr>
        <w:tabs>
          <w:tab w:val="left" w:pos="426"/>
          <w:tab w:val="left" w:pos="3460"/>
          <w:tab w:val="left" w:pos="4720"/>
          <w:tab w:val="left" w:pos="5340"/>
          <w:tab w:val="left" w:pos="6820"/>
          <w:tab w:val="left" w:pos="7520"/>
          <w:tab w:val="left" w:pos="8760"/>
        </w:tabs>
        <w:autoSpaceDE w:val="0"/>
        <w:autoSpaceDN w:val="0"/>
        <w:adjustRightInd w:val="0"/>
        <w:spacing w:after="0" w:line="276" w:lineRule="auto"/>
        <w:ind w:left="0" w:right="88" w:firstLine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Przedmiot umowy realizowany będzie sukcesywnie w asortymencie i ilościach wynikających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z zapotrzebowania składanego bezpośrednio przez Zamawiającego. Osoba </w:t>
      </w:r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>upoważniona przez Zamawiającego przekaże Wykonawcy pisemnie zamówienie z wykazem produktów wraz z terminem i godziną dostawy faksem, drogą elektroniczną na adres e-mail podany w formularzu ofertowym, z wyprzedzeniem minimum jednodniowym.</w:t>
      </w:r>
    </w:p>
    <w:p w:rsidR="00574609" w:rsidRDefault="00574609" w:rsidP="005746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8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Zamawiający wymaga dostawy towaru minimum ………. razy w tygodniu*. </w:t>
      </w:r>
    </w:p>
    <w:p w:rsidR="00574609" w:rsidRDefault="00574609" w:rsidP="00574609">
      <w:pPr>
        <w:widowControl w:val="0"/>
        <w:autoSpaceDE w:val="0"/>
        <w:adjustRightInd w:val="0"/>
        <w:spacing w:after="0" w:line="276" w:lineRule="auto"/>
        <w:ind w:right="-36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Towar w asortymencie wynikającym z zamówienia należy  dostarczyć 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w godzinach od ……. do  …….* </w:t>
      </w:r>
      <w:r>
        <w:rPr>
          <w:rFonts w:ascii="Verdana" w:eastAsia="Times New Roman" w:hAnsi="Verdana"/>
          <w:sz w:val="20"/>
          <w:szCs w:val="20"/>
          <w:lang w:eastAsia="pl-PL"/>
        </w:rPr>
        <w:t>w nieprzekraczalnym terminie do 18 godzin od złożenia zamówienia, chyba że Zamawiający w zamówieniu dopuści inny czas realizacji dostawy.</w:t>
      </w:r>
    </w:p>
    <w:p w:rsidR="00574609" w:rsidRDefault="00574609" w:rsidP="00574609">
      <w:pPr>
        <w:widowControl w:val="0"/>
        <w:tabs>
          <w:tab w:val="left" w:pos="2000"/>
          <w:tab w:val="left" w:pos="3220"/>
          <w:tab w:val="left" w:pos="3700"/>
          <w:tab w:val="left" w:pos="4140"/>
          <w:tab w:val="left" w:pos="5620"/>
          <w:tab w:val="left" w:pos="6960"/>
          <w:tab w:val="left" w:pos="8240"/>
        </w:tabs>
        <w:autoSpaceDE w:val="0"/>
        <w:autoSpaceDN w:val="0"/>
        <w:adjustRightInd w:val="0"/>
        <w:spacing w:after="0" w:line="276" w:lineRule="auto"/>
        <w:ind w:right="8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3.  Wykonawca zobowiązuje się do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>każdorazowego potwierdzenia otrzymanego zamówienia za pośrednictwem faksu , lub drogą elektroniczną na adres e-mail, z którego wypłynęło powiadomienie.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4.  Miejscem dostawy będzie: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…………………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5.  Zamawiający potwierdzi na piśmie przyjęcie dostawy.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6.  Wykonawca zobowiązuje się do dowozu towaru na swój koszt, w pojemnikach i opakowaniach zwrotnych i bezzwrotnych, przy użyciu środków transportowych przeznaczonych do przewozu żywności, zgodnie z obowiązującymi przepisami tj. zgodnie z normami sanitarnymi i higienicznymi przewidzianymi dla przewożenia żywności na terenie RP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7.  Do obowiązków Wykonawcy należy wniesienie zamówionych produktów na miejsce wskazane przez Zamawiającego w jego siedzibie.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8.  Wykonawca zabezpieczy należycie towar na czas przewozu (opakowania, pojemniki przystosowane do przewozu danego asortymentu) i ponosi całkowitą odpowiedzialność za dostawę i jakość dostarczonego towaru.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9.  Za realizację umowy odpowiedzialni są:</w:t>
      </w:r>
    </w:p>
    <w:p w:rsidR="00574609" w:rsidRDefault="00574609" w:rsidP="00574609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·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>ze strony Wykonawcy: ……………………………………….</w:t>
      </w:r>
    </w:p>
    <w:p w:rsidR="00574609" w:rsidRDefault="00574609" w:rsidP="00574609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·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ab/>
        <w:t>ze strony Zamawiającego: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…………………………………….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10.  Wykonawca zobowiązany jest dostarczyć towar wysokiej jakości tj. I–go gatunku, świeży (termin przydatności  do spożycia widocznie oznakowany na opakowaniu-jeżeli takowe istnieje), spełniający Normy jakościowe (PN) dla danego asortymentu, wysokiej jakości sensorycznej i mikrobiologicznej,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Spełniać wymogi sanitarno-epidemiologiczne oraz zasady HACCP. Zamawiający zastrzega sobie prawo żądania dla zaoferowanego asortymentu przedłożenia pisemnego potwierdzenia dopuszczającego dany produkt do obrotu i spożycia, wydanego przez organ uprawniony do kontroli jakości artykułów spożywczych.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11. Wykonawca jest zobowiązany na każde wezwanie Zamawiającego przedstawić dokument potwierdzający, że zamawiany towar jest zgodny z opisem przedmiotu zamówienia oraz z wymaganiami opisanymi w SWZ.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92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12. Wykonawca winien posiadać wymagany atest laboratoryjny na oferowane produkty mięsne, okazywany na każde żądanie Zamawiającego.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13. Ilościowy i jakościowy odbiór towaru będzie dokonywany w miejscu wskazanym przez Zamawiającego w oparciu o złożone zamówienie.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14. Wykonawca bierze na siebie odpowiedzialność za braki i wady powstałe w czasie transportu oraz ponosi z tego tytułu wszelkie skutki materialne i prawne.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9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15. Wykonawca  zobowiązany jest dostarczyć przedmiot umowy, rozładować go i  wnieść do miejsca wskazanego przez Zamawiającego.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16. Dostawy artykułów żywnościowych muszą być realizowane zgodnie z zasadami GHP i GMP, posiadać świadectwa jakości przy dostawach mięsa, przetworów mięsnych; dostarczony asortyment dotyczy mięsa i wyrobów wędliniarskich, powinien posiadać handlowy dokument identyfikacyjny.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17.  Dostarczana żywność musi być oznakowana widocznym, czytelnym i nieusuwalnym kodem identyfikacyjnym oraz terminem przydatności do spożycia. W przypadku części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drób, warzywa i owoce, pieczywo, towar musi być świeży, umożliwiającym identyfikację artykułu spożywczego z danej partii produkcyjnej.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18.  Produkty nieoznakowane muszą spełniać wymogi pod względem organoleptycznym.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19. Nie dopuszcza się pozostawiania żywności przez Wykonawcę osobom nieupoważnionym.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9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20. Zastrzega się, iż podane w wykazie cen jednostkowych ilości są ilościami orientacyjnymi, szacowanymi przez Zamawiającego na okres realizacji zamówienia. Zamawiający będzie składał zapotrzebowanie w Zależności od faktycznych potrzeb, co oznacza, że podane ilości mogą ulec zmniejszeniu lub zwiększeniu pod warunkiem, że kwota jaką Zamawiający przeznaczył na realizację umowy, nie ulegnie zwiększeniu.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21.  Wykonawca,  na   żądanie   Zamawiającego,  może   użyczyć  nieodpłatnie  ewentualnie  potrzebnych pojemników przy każdorazowej dostawie towaru do siedziby Zamawiającego na okres do następnej dostawy.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22. 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Przy posiadaniu towaru w innych niż podanych przez Zamawiającego opakowaniach, Wykonawca winien przeliczyć wartość opakowana do gramatury podanej przez Zamawiającego.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23.   Przedmiot zamówienia będzie pochodził z bieżącej produkcji, będzie wytwarzany zgodnie z zasadami GMP (Dobrej Praktyki Produkcyjnej), musi być dopuszczony do obrotu i sprzedaży zgodnie z obowiązującymi przepisami: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a)  ustawy z dnia 25 sierpnia 2006r. o bezpieczeństwie żywności i żywienia (t.j.Dz.U2017.poz.149),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b)  ustawy z dnia 21 grudnia 2000r. o jakości handlowej artykułów rolno-spożywczych (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pl-PL"/>
        </w:rPr>
        <w:t>t.j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pl-PL"/>
        </w:rPr>
        <w:t>. Dz. U. z 2017r. poz. 2212) wraz z aktami wykonawczymi,</w:t>
      </w:r>
    </w:p>
    <w:p w:rsidR="00574609" w:rsidRDefault="00574609" w:rsidP="00574609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c) rozporządzenia (WE) 178/2002 Parlamentu Europejskiego i Rady z dnia 28 stycznia 2002 ustanawiającego  ogólne zasady  i  wymagania  prawa  Żywnościowego, powołującego Europejski Urząd ds. Bezpieczeństwa Żywności oraz ustanawiającego procedury w zakresie bezpieczeństwa Żywności (Dz.U. UEL z 2002r. Nr 31,poz. 1),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d)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rozporządzenia (WE) 1935/2004 Parlamentu Europejskiego i Rady z dnia 27 października 2004 w sprawie  materiałów i wyrobów przeznaczonych do kontaktu z żywnością oraz uchylającego Dyrektywy 80/590/EWGi89/109/EWG (Dz.U. UELNr338, poz. 4),</w:t>
      </w:r>
    </w:p>
    <w:p w:rsidR="00574609" w:rsidRDefault="00574609" w:rsidP="005746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ustawy z dnia16 grudnia 2005 o produktach pochodzenia zwierzęcego (t.j.Dz.U.z2014r., poz.1577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z 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>
        <w:rPr>
          <w:rFonts w:ascii="Verdana" w:eastAsia="Times New Roman" w:hAnsi="Verdana"/>
          <w:sz w:val="20"/>
          <w:szCs w:val="20"/>
          <w:lang w:eastAsia="pl-PL"/>
        </w:rPr>
        <w:t xml:space="preserve"> zm.),</w:t>
      </w:r>
    </w:p>
    <w:p w:rsidR="00574609" w:rsidRDefault="00574609" w:rsidP="00574609">
      <w:pPr>
        <w:widowControl w:val="0"/>
        <w:numPr>
          <w:ilvl w:val="0"/>
          <w:numId w:val="2"/>
        </w:numPr>
        <w:tabs>
          <w:tab w:val="left" w:pos="1180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rozporządzenia (WE) 853/2004, Parlamentu Europejskiego i Rady z dnia 29 kwietnia 2004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ustanawiającego szczególne przepisy dotyczące higieny w odniesieniu do Żywności pochodzenia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zwierzęcego (Dz.U. UEL z2004r.Nr139, poz.55 z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pl-PL"/>
        </w:rPr>
        <w:t>późn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zm.),</w:t>
      </w:r>
    </w:p>
    <w:p w:rsidR="00574609" w:rsidRDefault="00574609" w:rsidP="005746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rozporządzenia (WE)854/2004 Parlamentu Europejskiego i Rady z dnia 29 kwietnia 2004 </w:t>
      </w:r>
    </w:p>
    <w:p w:rsidR="00574609" w:rsidRDefault="00574609" w:rsidP="00574609">
      <w:pPr>
        <w:widowControl w:val="0"/>
        <w:autoSpaceDE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ustanawiającego szczególne przepisy dotyczące organizacji urzędowych kontroli w odniesieniu do produktów pochodzenia zwierzęcego przeznaczonych do spożycia przez ludzi (Dz.U. UEL z 2004r. Nr139, poz. 206z 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>
        <w:rPr>
          <w:rFonts w:ascii="Verdana" w:eastAsia="Times New Roman" w:hAnsi="Verdana"/>
          <w:sz w:val="20"/>
          <w:szCs w:val="20"/>
          <w:lang w:eastAsia="pl-PL"/>
        </w:rPr>
        <w:t xml:space="preserve"> zm.), </w:t>
      </w:r>
    </w:p>
    <w:p w:rsidR="00574609" w:rsidRDefault="00574609" w:rsidP="005746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rozporządzenia Ministra Rolnictwa i Rozwoju Wsi z dnia 10 lipca 2007 w sprawie  znakowania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środków spożywczych (Dz.U.Nr137,poz.966 z 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>
        <w:rPr>
          <w:rFonts w:ascii="Verdana" w:eastAsia="Times New Roman" w:hAnsi="Verdana"/>
          <w:sz w:val="20"/>
          <w:szCs w:val="20"/>
          <w:lang w:eastAsia="pl-PL"/>
        </w:rPr>
        <w:t xml:space="preserve"> zm.),rozporządzenia (WE)852/2004 Parlamentu Europejskiego i Rady z dnia 29 kwietnia 2004 w sprawie higieny środków spożywczych(Dz.U. UE LNr139, poz. 1 z 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>
        <w:rPr>
          <w:rFonts w:ascii="Verdana" w:eastAsia="Times New Roman" w:hAnsi="Verdana"/>
          <w:sz w:val="20"/>
          <w:szCs w:val="20"/>
          <w:lang w:eastAsia="pl-PL"/>
        </w:rPr>
        <w:t xml:space="preserve"> zm.)</w:t>
      </w:r>
    </w:p>
    <w:p w:rsidR="00574609" w:rsidRDefault="00574609" w:rsidP="005746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rozporządzenia Ministra Rolnictwa i Rozwoju Wsi z dnia 23 grudnia 2014 w sprawie znakowania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środków spożywczych ( Dz.U. 2015 poz. 29 z 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>
        <w:rPr>
          <w:rFonts w:ascii="Verdana" w:eastAsia="Times New Roman" w:hAnsi="Verdana"/>
          <w:sz w:val="20"/>
          <w:szCs w:val="20"/>
          <w:lang w:eastAsia="pl-PL"/>
        </w:rPr>
        <w:t xml:space="preserve"> zm.), rozporządzenia (WE) 852/2004 Parlamentu Europejskiego i Rady z dnia 29 kwietnia 2004 w sprawie higieny środków spożywczych (Dz. U. UE L Nr 139, poz. 1 z </w:t>
      </w:r>
      <w:proofErr w:type="spellStart"/>
      <w:r>
        <w:rPr>
          <w:rFonts w:ascii="Verdana" w:eastAsia="Times New Roman" w:hAnsi="Verdana"/>
          <w:sz w:val="20"/>
          <w:szCs w:val="20"/>
          <w:lang w:eastAsia="pl-PL"/>
        </w:rPr>
        <w:t>późn</w:t>
      </w:r>
      <w:proofErr w:type="spellEnd"/>
      <w:r>
        <w:rPr>
          <w:rFonts w:ascii="Verdana" w:eastAsia="Times New Roman" w:hAnsi="Verdana"/>
          <w:sz w:val="20"/>
          <w:szCs w:val="20"/>
          <w:lang w:eastAsia="pl-PL"/>
        </w:rPr>
        <w:t xml:space="preserve"> zm.)</w:t>
      </w:r>
    </w:p>
    <w:p w:rsidR="00574609" w:rsidRDefault="00574609" w:rsidP="00574609">
      <w:pPr>
        <w:widowControl w:val="0"/>
        <w:autoSpaceDE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i) rozporządzenie Ministra Zdrowia z dnia 26 lipca 2016 r. w sprawie grup środków spożywczych przeznaczonych do sprzedaży dzieciom i młodzieży w jednostkach systemu </w:t>
      </w:r>
      <w:r>
        <w:rPr>
          <w:rFonts w:ascii="Verdana" w:eastAsia="Times New Roman" w:hAnsi="Verdana"/>
          <w:sz w:val="20"/>
          <w:szCs w:val="20"/>
          <w:lang w:eastAsia="pl-PL"/>
        </w:rPr>
        <w:lastRenderedPageBreak/>
        <w:t>oświaty oraz wymagań, jakie muszą spełniać środki spożywcze stosowane w ramach żywienia zbiorowego dzieci i młodzieży w tych jednostkach zawartość cukrów, sodu/soli oraz tłuszczy w produktach nie powinna przekraczać wartości wykazanych w wyżej wymienionym rozporządzeniu (Dz. U. z 2016 r. poz. 1154)</w:t>
      </w:r>
    </w:p>
    <w:p w:rsidR="00574609" w:rsidRDefault="00574609" w:rsidP="0057460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rozporządzenie Parlamentu Europejskiego i Rady (WE) nr 1333/2008 z dnia 16 grudnia 2008 r. 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 sprawie dodatków do żywności, </w:t>
      </w:r>
    </w:p>
    <w:p w:rsidR="00574609" w:rsidRDefault="00574609" w:rsidP="00574609">
      <w:pPr>
        <w:widowControl w:val="0"/>
        <w:autoSpaceDE w:val="0"/>
        <w:adjustRightInd w:val="0"/>
        <w:spacing w:after="0" w:line="276" w:lineRule="auto"/>
        <w:ind w:left="284" w:hanging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k)   Ustawą z dnia 21 grudnia 2000 r. o jakości handlowej artykułów rolno -spożywczych (Dz. U. z 2014r.poz.669) wraz z aktami wykonawczymi.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24. Zamawiający zobowiązuje się do: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a) odbioru dostarczanych produktów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b) terminowej zapłaty za zrealizowanie przedmiotu umowy przez Wykonawcę.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left="3540" w:right="4522"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§3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1.  Termin realizacji zamówienia: od dnia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podpisania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do 26 sierpnia 2024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 xml:space="preserve"> r.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u w:val="single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left="3540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§4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W przypadku niezgodności dostarczanych artykułów z wymogami i opisem zawartym w niniejszej Umowie, Zamawiający odmówi odbioru tych artykułów oraz sporządzi protokół reklamacyjny.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  Reklamacja zgłoszona zostanie Wykonawcy niezwłocznie (w dniu dostawy) osobiście (tj. przez osobę uprawnioną do przyjęcia dostawy-osobie reprezentującej Wykonawcę przy dostawie) lub telefonicznie(tj. przez osobę uprawnioną do przyjęcia dostawy-osobie reprezentującej Wykonawcę pod numerem telefonu czynnym w lokalu przedsiębiorstwa Wykonawcy).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9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 W  przypadku  zgłoszenia  reklamacji   Wykonawca   zobowiązany  jest  na   swój  koszt  dostarczyć Zamawiającemu towar zgodny z umową,  bądź też uzupełnić  zamówienie,  jeśli reklamacja dotyczy wyłącznie jego braków ilościowych.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4. 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 xml:space="preserve">Wymiana wadliwego (lub o obniżonej jakości) towaru lub uzupełnienie braków,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 których mowa w ust.1 nastąpi w przeciągu 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  <w:lang w:eastAsia="pl-PL"/>
        </w:rPr>
        <w:t>……………. godzin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 momentu zgłoszenia reklamacji (zgodnie ze wskazaniem w ofercie).Jest to również czas w ciągu którego zostanie dostarczony towar w przypadku opóźnienia dostawy względem godziny dostawy określonej w § 2 ust. 2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5.  W przypadku nie dotrzymania przez Wykonawcę terminu, o którym mowa w ust.4 Zamawiający może odmówić przyjęcia przedmiotu umowy w całości lub w części, wówczas Zamawiającemu przysługuje prawo do zakupu niedostarczonych artykułów żywnościowych w dowolnej jednostce handlowej na koszt Wykonawcy, na co wyraża on nieodwołalnie zgodę. Wykonawca wyraża też zgodę, aby koszty zakupu w dowolnej jednostce handlowej potrącone były przez Zamawiającego z kwotą należną Wykonawcy za kolejną dostawę, a w przypadku gdyby było to niemożliwe (brak dostawy lub jej kwota będzie niższa od wartości do potrącenia)Wykonawca dokona płatności na konto wskazane przez Zamawiającego niezwłocznie po wezwaniu. Zamawiający powiadomi o tym fakcie Wykonawcę na piśmie.                                                                     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9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§5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Strony ustalają, że zgodnie ze złożoną ofertą wartość umowy w całym okresie jej trwania wyniesie: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 zł brutto (słownie: .........................................................).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2.  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Wykaz cen jednostkowych stano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wi Załącznik nr 2F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do Umowy 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3.  Zamawiający zastrzega sobie możliwość zakupu mniejszych lub większych ilości poszczególnego asortymentu żywności niż podana szacunkowa ilość w SIWZ, a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Sprzedający  nie będzie dochodził żadnych roszczeń z tego tytułu.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4.  Zamawiający oświadcza, że posiada środki finansowe na realizację przedmiotu umowy.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9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5. Wynagrodzenie, o którym mowa  w ust. 1 obejmuje wszystkie koszty związane z prawidłowym wykonaniem przedmiotu umowy oraz wymogami Zamawiającego, związanymi przedmiotem zamówienia, zysk Wykonawcy oraz wszystkie wymagane przepisami podatki i opłaty, w tym podatek VAT.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6. 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Wykonawca zobowiązuje się utrzymać ceny jednostkowe przez okres 10 miesięcy. 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right="452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left="3540" w:right="4522"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§6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Za dostawę towarów Wykonawcy przysługuje wynagrodzenie w wysokości stanowiącej sumę cen brutto towarów zamówionych przez Zamawiającego i dostarczonych mu zgodnie z ofertą, o której mowa w § 1niniejszej umowy.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2.  Wynagrodzenie Wykonawcy płatne  będzie  na podstawie podpisanego przez  obie strony bez uwag protokołu odbioru dostawy oraz faktury VAT wystawianej Zamawiającemu, z 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14-dniowym terminem płatności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liczonym od dnia złożenia prawidłowo wystawionej faktury.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 Wynagrodzenie Wykonawcy płatne będzie przelewem, na rachunek bankowy Wykonawcy wskazany w fakturze VAT 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4. 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Rozliczanie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dostaw będzie odbywać się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dwa razy w miesiącu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w terminie ustalonym przez Zamawiającego. W przypadku częstszych dostaw faktury rozliczane będą na podstawie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dokumentów WZ cenowych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 które powinny być dostarczone z każdą dostawą.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5.  Wykonawca nie może bez uprzedniej pisemnej zgody Zamawiającego dokonać przelewu wierzytelności na rzecz osoby trzeciej.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6.  Fakturę należy wystawić zgodnie z poniższym wzorem: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4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Nabywca: ….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84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Odbiorca: ….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left="3540" w:right="4522" w:firstLine="708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§7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W razie niewykonania lub nienależytego wykonania umowy: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a)  Wykonawca zapłaci Zamawiającemu karę umowną w wysokości:</w:t>
      </w:r>
    </w:p>
    <w:p w:rsidR="00574609" w:rsidRDefault="00574609" w:rsidP="0057460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-5% ceny podanej w ofercie Wykonawcy dla danej części, o której mowa w § 5 ust. 1, jeżeli Zamawiający odstąpi od umowy z powodu okoliczności, za które odpowiada Wykonawca;</w:t>
      </w:r>
    </w:p>
    <w:p w:rsidR="00574609" w:rsidRDefault="00574609" w:rsidP="0057460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-10% łącznej wartości niedostarczonego w terminie zamówienia, za każdy dzień zwłoki, jeżeli towar nie zostanie dostarczony w terminie z powodu okoliczności, za które odpowiada Wykonawca;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b)  Zamawiający zapłaci Wykonawcy karę umowną w wysokości: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–5% ceny podanej w ofercie Wykonawcy dla danej części, o której mowa w §5 ust.1, jeśli Wykonawca odstąpi od umowy z powodu okoliczności, za które odpowiada Zamawiający;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–10% łącznej wartości nie dostarczonego w terminie zamówienia, za każdy dzień zwłoki w odbiorze towaru.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 Nie pozostaje w zwłoce Wykonawca, który nie dostarczając towaru w terminie wyznaczonym przez Zamawiającego na podstawie § 2 ust.4, dostarcza go jednak w ramach przyjętej reklamacji w terminie wskazanym w § 4 ust 4.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 W przypadku braku możliwości dokonania potrącenia kary umownej z faktury ustala się, że zapłata nastąpi przelewem na konto Zamawiającego podane w rozliczeniu do 30 dni od daty doręczenia Wykonawcy noty obciążeniowej wystawionej z tego tytułu przez Zamawiającego.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4.  Jeżeli kara umowna nie pokrywa poniesionej szkody, Strony mogą dochodzić odszkodowania uzupełniającego.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5.  Strony uzgadniają, że w razie naliczenia przez Zamawiającego kar umownych, Zamawiający potrąci z wynagrodzenia kwotę stanowiącą równowartość tych kar i tak pomniejszone wynagrodzenie wypłaci Wykonawcy.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left="4248" w:right="4522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§8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Odstąpienie lub rozwiązanie umowy nie pozbawia Zamawiającego możliwości naliczenia kar umownych wynikających z umowy.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9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 Zamawiający zastrzega sobie prawo rozwiązania umowy bez wypowiedzenia w trybie natychmiastowym w przypadku zaistnienia jednej z następujących okoliczności, za które odpowiada Wykonawca: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left="284" w:right="-3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a.  trzykrotne opóźnienie dostawy (powyżej 2 godzin), 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left="284" w:right="-3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b.  trzykrotny brak dostawy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left="284" w:right="-3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c.  trzykrotna reklamacja dostarczonego towaru, z uwagi na złą jakość, niezdatność do spożycia, braki ilościowe, przeterminowanie artykułów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9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ma prawo żądać wyłącznie wynagrodzenia należnego mu z tytułu wykonania części umowy.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9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4. Zamawiający może odstąpić od umowy w terminie 30 dni od daty rozpoczęcia obowiązywania umowy 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w przypadku gdy Wykonawca:</w:t>
      </w:r>
    </w:p>
    <w:p w:rsidR="00574609" w:rsidRDefault="00574609" w:rsidP="0057460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przystąpi w wskazanym terminie do jej realizacji lub nie wykona w sposób prawidłowy dwóch pierwszych dostaw;</w:t>
      </w:r>
    </w:p>
    <w:p w:rsidR="00574609" w:rsidRDefault="00574609" w:rsidP="0057460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9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zmieni ceny jednostkowe towarów bez porozumienia z Zamawiającym. 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5.  Oświadczenie o odstąpienie od umowy winno być złożone drugiej Stronie w formie pisemnej, pod rygorem nieważności i powinno zawierać uzasadnienie.</w:t>
      </w:r>
    </w:p>
    <w:p w:rsidR="00574609" w:rsidRDefault="00574609" w:rsidP="00574609">
      <w:pPr>
        <w:widowControl w:val="0"/>
        <w:autoSpaceDE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6.  Poza przypadkiem, o którym mowa powyżej, Stronom przysługuje prawo odstąpienia od umowy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przypadku :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a.  wszczęcia postępowania egzekucyjnego, skierowanego do majątku Wykonawcy,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left="426" w:right="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b.  gdy Wykonawca nie rozpoczął realizacji przedmiotu umowy bez uzasadnionych przyczyn oraz nie kontynuuje jej pomimo pisemnego wezwania Zamawiającego,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c.  opóźnienia w spełnieniu świadczenia przekraczające trzydzieści (30) dni.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7.   Wykonawcy przysługuje prawo odstąpienia od umowy, jeżeli Zamawiający zawiadomi Wykonawcę, iż wobec zaistnienia uprzednio nieprzewidzianych okoliczności nie będzie mógł spełnić swoich zobowiązań wobec Wykonawcy.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6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8.  Wykonawca nie może bez wcześniejszego uzyskania pisemnego zezwolenia Zamawiającego, przelewać lub przekazywać w całości albo w części innym osobom i podmiotom jakichkolwiek swych obowiązków lub uprawnień, wynikających z niniejszej umowy.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9. Dopuszcza się zmianę niniejszej umowy jeśli zachodzi jedna z następujących okoliczności: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a.   konieczność  zmiany  umowy  spowodowana  jest okolicznościami,  których  Zamawiający, działając z należytą starannością, nie mógł przewidzieć,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b. 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zmiana Wykonawcy spowodowałaby istotną niedogodność lub znaczne zwiększenie kosztów dla Zamawiającego,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    Wykonawcę, któremu Zamawiający udzielił zamówienia, ma zastąpić nowy Wykonawca 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§9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36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  Wszelkie zmiany niniejszej umowy wymagają formy pisemnej pod rygorem nieważności takiej zmiany.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7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2.  Strony Umowy zobowiązują się do niezwłocznego, pisemnego powiadomienia o każdej zmianie siedzib lub nazw firm, osób uprawnionych do reprezentacji, numerów telefonów lub faksów. W przypadku braku takiego powiadomienia, pisma dostarczone pod ostatni adres drugiej Strony wskazany w niniejszej umowie lub późniejszym powiadomieniu uważa się za prawidłowo dostarczone.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76" w:lineRule="auto"/>
        <w:ind w:right="7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3. Sprawy sporne wynikające z treści niniejszej umowy strony poddają pod rozstrzygnięcie właściwego miejscowo dla Zamawiającego sądu powszechnego.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right="445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§10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sprawach nieuregulowanych umową mają zastosowanie przepisy ustawy Prawo zamówień publicznych oraz Kodeksu Cywilnego.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§11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ind w:right="7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Umowę sporządzoną w dwóch jednobrzmiących egzemplarzach, z których jeden otrzymuje Zamawiający a drugi Wykonawca.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</w:t>
      </w: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574609" w:rsidRDefault="00574609" w:rsidP="00574609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ZAMAWIAJĄCY:              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ab/>
        <w:t>WYKONAWCA</w:t>
      </w:r>
    </w:p>
    <w:p w:rsidR="00574609" w:rsidRDefault="00574609" w:rsidP="00574609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:rsidR="00574609" w:rsidRDefault="00574609" w:rsidP="00574609"/>
    <w:p w:rsidR="00DE17F8" w:rsidRDefault="00DE17F8"/>
    <w:sectPr w:rsidR="00DE1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117D8"/>
    <w:multiLevelType w:val="hybridMultilevel"/>
    <w:tmpl w:val="F120195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D00AC9"/>
    <w:multiLevelType w:val="hybridMultilevel"/>
    <w:tmpl w:val="3D705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0C03F9"/>
    <w:multiLevelType w:val="hybridMultilevel"/>
    <w:tmpl w:val="E3BC6410"/>
    <w:lvl w:ilvl="0" w:tplc="4426C45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09"/>
    <w:rsid w:val="00574609"/>
    <w:rsid w:val="00D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70EFF-C9CF-4BFB-8A67-8FA60746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60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5746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574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2744</Words>
  <Characters>16468</Characters>
  <Application>Microsoft Office Word</Application>
  <DocSecurity>0</DocSecurity>
  <Lines>137</Lines>
  <Paragraphs>38</Paragraphs>
  <ScaleCrop>false</ScaleCrop>
  <Company/>
  <LinksUpToDate>false</LinksUpToDate>
  <CharactersWithSpaces>19174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Rościńska</dc:creator>
  <cp:keywords/>
  <dc:description/>
  <cp:lastModifiedBy>Agnieszka Rościńska</cp:lastModifiedBy>
  <cp:revision>1</cp:revision>
  <dcterms:created xsi:type="dcterms:W3CDTF">2023-07-31T10:19:00Z</dcterms:created>
  <dcterms:modified xsi:type="dcterms:W3CDTF">2023-07-31T10:29:00Z</dcterms:modified>
</cp:coreProperties>
</file>